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52" w:rsidRPr="00E4719B" w:rsidRDefault="00932461" w:rsidP="00BB6152">
      <w:r w:rsidRPr="00E4719B">
        <w:rPr>
          <w:b/>
          <w:i/>
          <w:sz w:val="32"/>
          <w:u w:val="single"/>
        </w:rPr>
        <w:t xml:space="preserve">Válvula </w:t>
      </w:r>
      <w:r w:rsidR="00BB6152" w:rsidRPr="00E4719B">
        <w:rPr>
          <w:b/>
          <w:i/>
          <w:sz w:val="32"/>
          <w:u w:val="single"/>
        </w:rPr>
        <w:t>Solenoide</w:t>
      </w:r>
      <w:r w:rsidR="00BB6152" w:rsidRPr="00E4719B">
        <w:rPr>
          <w:sz w:val="32"/>
        </w:rPr>
        <w:t xml:space="preserve"> </w:t>
      </w:r>
      <w:r w:rsidR="00BB6152" w:rsidRPr="00E4719B">
        <w:t xml:space="preserve">Link da loja Open </w:t>
      </w:r>
      <w:proofErr w:type="spellStart"/>
      <w:r w:rsidR="00BB6152" w:rsidRPr="00E4719B">
        <w:t>Grow</w:t>
      </w:r>
      <w:proofErr w:type="spellEnd"/>
      <w:r w:rsidR="00BB6152" w:rsidRPr="00E4719B">
        <w:t xml:space="preserve">: </w:t>
      </w:r>
      <w:hyperlink r:id="rId5" w:history="1">
        <w:r w:rsidR="00BB6152" w:rsidRPr="00E4719B">
          <w:rPr>
            <w:rStyle w:val="Hiperligao"/>
          </w:rPr>
          <w:t>https://opengrow.pt/shop/peripherals-extras/21-solenoid-valve</w:t>
        </w:r>
      </w:hyperlink>
    </w:p>
    <w:p w:rsidR="00BB6152" w:rsidRPr="00E4719B" w:rsidRDefault="00BB6152" w:rsidP="00BB6152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BB6152" w:rsidRPr="00E4719B" w:rsidTr="006F249D">
        <w:tc>
          <w:tcPr>
            <w:tcW w:w="3906" w:type="dxa"/>
          </w:tcPr>
          <w:p w:rsidR="00BB6152" w:rsidRPr="00E4719B" w:rsidRDefault="00BB6152" w:rsidP="006F249D">
            <w:pPr>
              <w:rPr>
                <w:lang w:val="pt-PT"/>
              </w:rPr>
            </w:pPr>
            <w:r w:rsidRPr="00E4719B">
              <w:rPr>
                <w:lang w:val="pt-PT"/>
              </w:rPr>
              <w:drawing>
                <wp:inline distT="0" distB="0" distL="0" distR="0" wp14:anchorId="20EE044F" wp14:editId="66280238">
                  <wp:extent cx="2057400" cy="2057400"/>
                  <wp:effectExtent l="0" t="0" r="0" b="0"/>
                  <wp:docPr id="2" name="Picture 2" descr="Electroválvula solenoide 12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lectroválvula solenoide 12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BB6152" w:rsidRPr="00E4719B" w:rsidRDefault="00BB6152" w:rsidP="00BB6152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E4719B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E4719B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COMP0004A</w:t>
            </w:r>
          </w:p>
          <w:p w:rsidR="00BB6152" w:rsidRPr="00E4719B" w:rsidRDefault="00BB6152" w:rsidP="00BB61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Válvula </w:t>
            </w:r>
            <w:r w:rsid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</w:t>
            </w:r>
            <w:r w:rsidR="00E4719B"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olenoide</w:t>
            </w:r>
            <w:r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de 12V.</w:t>
            </w:r>
          </w:p>
          <w:p w:rsidR="00BB6152" w:rsidRPr="00E4719B" w:rsidRDefault="00BB6152" w:rsidP="00BB61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DB7B42" w:rsidRDefault="00BB6152" w:rsidP="00BB61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Com este </w:t>
            </w:r>
            <w:r w:rsidR="00E4719B"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solenoide</w:t>
            </w:r>
            <w:r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serás capaz de </w:t>
            </w:r>
            <w:r w:rsidR="00DB7B42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criar</w:t>
            </w:r>
            <w:r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vários caminhos de </w:t>
            </w:r>
            <w:r w:rsidR="00DB7B42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rega e gerir o reenchimento/</w:t>
            </w:r>
            <w:r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drenagem do tanque</w:t>
            </w:r>
            <w:r w:rsidR="00DB7B42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de água.</w:t>
            </w:r>
          </w:p>
          <w:p w:rsidR="00DB7B42" w:rsidRDefault="00DB7B42" w:rsidP="00BB61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BB6152" w:rsidRPr="00DB7B42" w:rsidRDefault="00DB7B42" w:rsidP="00DB7B42">
            <w:pPr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</w:pP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Liga-o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 </w:t>
            </w:r>
            <w:r w:rsidRPr="003C5EE6"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ao TankBot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 xml:space="preserve"> e começa a usufruir das capacidades de 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rega automática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val="pt-PT" w:eastAsia="pt-PT"/>
              </w:rPr>
              <w:t>!</w:t>
            </w:r>
            <w:r w:rsidR="00BB6152" w:rsidRPr="00E4719B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</w:p>
          <w:p w:rsidR="00BB6152" w:rsidRPr="00E4719B" w:rsidRDefault="00BB6152" w:rsidP="00BB615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BB6152" w:rsidRPr="00E4719B" w:rsidRDefault="00BB6152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 w:rsidRPr="00E4719B"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7" style="width:342.95pt;height:1pt" o:hralign="center" o:hrstd="t" o:hrnoshade="t" o:hr="t" fillcolor="#95c11f" stroked="f"/>
              </w:pict>
            </w:r>
          </w:p>
          <w:p w:rsidR="00BB6152" w:rsidRPr="00E4719B" w:rsidRDefault="00BB615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BB6152" w:rsidRPr="00E4719B" w:rsidRDefault="00BB615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E4719B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BB6152" w:rsidRPr="00E4719B" w:rsidRDefault="00BB6152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BB6152" w:rsidRPr="00E4719B" w:rsidTr="006F249D">
              <w:tc>
                <w:tcPr>
                  <w:tcW w:w="950" w:type="dxa"/>
                </w:tcPr>
                <w:p w:rsidR="00BB6152" w:rsidRPr="00E4719B" w:rsidRDefault="00BB6152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E4719B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  <w:drawing>
                      <wp:inline distT="0" distB="0" distL="0" distR="0" wp14:anchorId="31813652" wp14:editId="450DB989">
                        <wp:extent cx="731520" cy="731520"/>
                        <wp:effectExtent l="0" t="0" r="0" b="0"/>
                        <wp:docPr id="5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719B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BB6152" w:rsidRPr="00E4719B" w:rsidRDefault="00BB615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C55AFA" w:rsidRDefault="00C55AFA" w:rsidP="00C55AFA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PT Sans" w:hAnsi="PT Sans"/>
          <w:color w:val="646464"/>
          <w:sz w:val="38"/>
          <w:szCs w:val="38"/>
        </w:rPr>
      </w:pPr>
    </w:p>
    <w:p w:rsidR="000A404E" w:rsidRPr="003C5EE6" w:rsidRDefault="000A404E" w:rsidP="000A404E">
      <w:pPr>
        <w:rPr>
          <w:b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0A404E" w:rsidRPr="003C5EE6" w:rsidTr="006F249D">
        <w:tc>
          <w:tcPr>
            <w:tcW w:w="10682" w:type="dxa"/>
            <w:gridSpan w:val="2"/>
            <w:shd w:val="clear" w:color="auto" w:fill="93C13D"/>
          </w:tcPr>
          <w:p w:rsidR="000A404E" w:rsidRPr="003C5EE6" w:rsidRDefault="000A404E" w:rsidP="000A404E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Especificações da Válvula </w:t>
            </w:r>
            <w:r w:rsidRPr="00E4719B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Solenoide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Voltagem de Operação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12VDC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Modo de Operação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NC (Normalmente Fechado)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Tempo de Resposta</w:t>
            </w:r>
          </w:p>
        </w:tc>
        <w:tc>
          <w:tcPr>
            <w:tcW w:w="6490" w:type="dxa"/>
          </w:tcPr>
          <w:p w:rsidR="000A404E" w:rsidRPr="00E4719B" w:rsidRDefault="000A404E" w:rsidP="000A404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Ligado = 0.15s</w:t>
            </w:r>
          </w:p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Desligado = 0.3s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Vida Estimada da Válvula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500 000 ciclos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Filtro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Entrada de aço inoxidável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Pressão de Funcionamento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0.02-0.8MPa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Portas de Entrada/Saída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3/4" Rosca**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Tipo de Válvula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Diafragma (Dirigido por Servo)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Exterior</w:t>
            </w:r>
          </w:p>
        </w:tc>
        <w:tc>
          <w:tcPr>
            <w:tcW w:w="6490" w:type="dxa"/>
          </w:tcPr>
          <w:p w:rsidR="000A404E" w:rsidRPr="00E4719B" w:rsidRDefault="000A404E" w:rsidP="000A404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Material: Plástico </w:t>
            </w:r>
            <w:proofErr w:type="gramStart"/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+</w:t>
            </w:r>
            <w:proofErr w:type="gramEnd"/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Metal</w:t>
            </w:r>
          </w:p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Cor: Branco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Temperatura Ambiente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+1°C to +45°C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Temperatura da Água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0°C to +100°C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3C5EE6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Humidade</w:t>
            </w:r>
          </w:p>
        </w:tc>
        <w:tc>
          <w:tcPr>
            <w:tcW w:w="6490" w:type="dxa"/>
          </w:tcPr>
          <w:p w:rsidR="000A404E" w:rsidRPr="003C5EE6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≤95%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0A404E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Altitude</w:t>
            </w:r>
          </w:p>
        </w:tc>
        <w:tc>
          <w:tcPr>
            <w:tcW w:w="6490" w:type="dxa"/>
          </w:tcPr>
          <w:p w:rsidR="000A404E" w:rsidRPr="000A404E" w:rsidRDefault="000A404E" w:rsidP="000A404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≤2500 </w:t>
            </w: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metros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0A404E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0A404E" w:rsidRPr="000A404E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GroLab TankBot</w:t>
            </w:r>
          </w:p>
        </w:tc>
      </w:tr>
      <w:tr w:rsidR="000A404E" w:rsidRPr="003C5EE6" w:rsidTr="006F249D">
        <w:tc>
          <w:tcPr>
            <w:tcW w:w="4192" w:type="dxa"/>
          </w:tcPr>
          <w:p w:rsidR="000A404E" w:rsidRPr="000A404E" w:rsidRDefault="000A404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E4719B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Garantia</w:t>
            </w:r>
          </w:p>
        </w:tc>
        <w:tc>
          <w:tcPr>
            <w:tcW w:w="6490" w:type="dxa"/>
          </w:tcPr>
          <w:p w:rsidR="000A404E" w:rsidRPr="000A404E" w:rsidRDefault="000A404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E4719B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Garantia de 1 ano limitada ao Hardware</w:t>
            </w:r>
          </w:p>
        </w:tc>
      </w:tr>
    </w:tbl>
    <w:p w:rsidR="00BB6152" w:rsidRPr="00E4719B" w:rsidRDefault="00BB6152" w:rsidP="00C55AF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C55AFA" w:rsidRPr="00E4719B" w:rsidRDefault="00095E35" w:rsidP="00C55AFA">
      <w:pPr>
        <w:pStyle w:val="Cabealh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E4719B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Como uso este </w:t>
      </w:r>
      <w:r w:rsidR="00BB6152" w:rsidRPr="00E4719B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periférico</w:t>
      </w:r>
      <w:r w:rsidR="00C55AFA" w:rsidRPr="00E4719B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C55AFA" w:rsidRPr="00E4719B" w:rsidRDefault="00095E35" w:rsidP="00C55AF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4719B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Interface da Válvula </w:t>
      </w:r>
      <w:r w:rsidR="000A404E" w:rsidRPr="00E4719B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Solenoide</w:t>
      </w:r>
    </w:p>
    <w:p w:rsidR="00095E35" w:rsidRPr="00E4719B" w:rsidRDefault="00095E35" w:rsidP="00C55AF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4719B">
        <w:rPr>
          <w:rFonts w:ascii="Arial" w:hAnsi="Arial" w:cs="Arial"/>
          <w:color w:val="777777"/>
          <w:sz w:val="20"/>
          <w:szCs w:val="20"/>
        </w:rPr>
        <w:t xml:space="preserve">Este </w:t>
      </w:r>
      <w:r w:rsidR="00BB6152" w:rsidRPr="00E4719B">
        <w:rPr>
          <w:rFonts w:ascii="Arial" w:hAnsi="Arial" w:cs="Arial"/>
          <w:color w:val="777777"/>
          <w:sz w:val="20"/>
          <w:szCs w:val="20"/>
        </w:rPr>
        <w:t>periférico</w:t>
      </w:r>
      <w:r w:rsidRPr="00E4719B">
        <w:rPr>
          <w:rFonts w:ascii="Arial" w:hAnsi="Arial" w:cs="Arial"/>
          <w:color w:val="777777"/>
          <w:sz w:val="20"/>
          <w:szCs w:val="20"/>
        </w:rPr>
        <w:t xml:space="preserve"> é </w:t>
      </w:r>
      <w:r w:rsidR="00BB6152" w:rsidRPr="00E4719B">
        <w:rPr>
          <w:rFonts w:ascii="Arial" w:hAnsi="Arial" w:cs="Arial"/>
          <w:color w:val="777777"/>
          <w:sz w:val="20"/>
          <w:szCs w:val="20"/>
        </w:rPr>
        <w:t>totalmente</w:t>
      </w:r>
      <w:r w:rsidRPr="00E4719B">
        <w:rPr>
          <w:rFonts w:ascii="Arial" w:hAnsi="Arial" w:cs="Arial"/>
          <w:color w:val="777777"/>
          <w:sz w:val="20"/>
          <w:szCs w:val="20"/>
        </w:rPr>
        <w:t xml:space="preserve"> compatível com qualquer TankBot.</w:t>
      </w:r>
    </w:p>
    <w:p w:rsidR="00C55AFA" w:rsidRPr="000A404E" w:rsidRDefault="000A404E" w:rsidP="000A404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periférico ao GroLab</w:t>
      </w:r>
      <w:r w:rsidRPr="003C5EE6"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>.</w:t>
      </w:r>
      <w:r>
        <w:pict>
          <v:rect id="_x0000_i1032" style="width:340.15pt;height:0" o:hrpct="800" o:hralign="center" o:hrstd="t" o:hrnoshade="t" o:hr="t" fillcolor="#777" stroked="f"/>
        </w:pict>
      </w:r>
      <w:bookmarkStart w:id="0" w:name="_GoBack"/>
      <w:bookmarkEnd w:id="0"/>
      <w:r w:rsidRPr="00E4719B">
        <w:pict>
          <v:rect id="_x0000_i1026" style="width:340.15pt;height:0" o:hrpct="800" o:hralign="center" o:hrstd="t" o:hrnoshade="t" o:hr="t" fillcolor="#777" stroked="f"/>
        </w:pict>
      </w:r>
    </w:p>
    <w:p w:rsidR="00C55AFA" w:rsidRPr="00E4719B" w:rsidRDefault="00BB6152" w:rsidP="00C55AFA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E4719B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095E35" w:rsidRPr="00E4719B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TankBot</w:t>
      </w:r>
    </w:p>
    <w:p w:rsidR="00C55AFA" w:rsidRPr="00E4719B" w:rsidRDefault="00C55AFA" w:rsidP="00C55AF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4719B">
        <w:rPr>
          <w:rFonts w:ascii="Arial" w:hAnsi="Arial" w:cs="Arial"/>
          <w:color w:val="777777"/>
          <w:sz w:val="20"/>
          <w:szCs w:val="20"/>
        </w:rPr>
        <w:lastRenderedPageBreak/>
        <w:br/>
      </w:r>
    </w:p>
    <w:p w:rsidR="00C55AFA" w:rsidRPr="00E4719B" w:rsidRDefault="00C55AFA" w:rsidP="00C55AFA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E4719B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6325695" cy="4532812"/>
            <wp:effectExtent l="0" t="0" r="0" b="1270"/>
            <wp:docPr id="4" name="Picture 4" descr="GroLab Solenoid Valve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oLab Solenoid Valve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965" cy="45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30" w:rsidRPr="00E4719B" w:rsidRDefault="00DF2C30" w:rsidP="00C55AFA">
      <w:pPr>
        <w:pStyle w:val="Cabealho1"/>
        <w:shd w:val="clear" w:color="auto" w:fill="FFFFFF"/>
        <w:spacing w:before="0" w:beforeAutospacing="0" w:after="0" w:afterAutospacing="0"/>
        <w:textAlignment w:val="baseline"/>
      </w:pPr>
    </w:p>
    <w:sectPr w:rsidR="00DF2C30" w:rsidRPr="00E4719B" w:rsidSect="00564C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95E35"/>
    <w:rsid w:val="000A404E"/>
    <w:rsid w:val="001D5AF0"/>
    <w:rsid w:val="00240965"/>
    <w:rsid w:val="00564CFA"/>
    <w:rsid w:val="006866C1"/>
    <w:rsid w:val="009223F0"/>
    <w:rsid w:val="00932461"/>
    <w:rsid w:val="00A4328C"/>
    <w:rsid w:val="00B16EDB"/>
    <w:rsid w:val="00BB6152"/>
    <w:rsid w:val="00C55AFA"/>
    <w:rsid w:val="00C94976"/>
    <w:rsid w:val="00DB7B42"/>
    <w:rsid w:val="00DF2C30"/>
    <w:rsid w:val="00E4719B"/>
    <w:rsid w:val="00F1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A66D4D7"/>
  <w15:docId w15:val="{D747BD2E-1527-4DB0-A5F9-2374DCDA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BB615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8021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712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959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7233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73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059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4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04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7793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035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90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90807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5788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8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1068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31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490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65744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94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134565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70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02401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214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05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33321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165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3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4387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07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44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37822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4189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437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626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981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61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9517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36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04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676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10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3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577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7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13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44372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8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08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0070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21-solenoid-valv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25CBB-30B2-4642-8A67-87292229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15</cp:revision>
  <dcterms:created xsi:type="dcterms:W3CDTF">2017-11-21T17:41:00Z</dcterms:created>
  <dcterms:modified xsi:type="dcterms:W3CDTF">2018-04-20T15:02:00Z</dcterms:modified>
</cp:coreProperties>
</file>